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bookmarkStart w:id="0" w:name="_GoBack"/>
      <w:bookmarkEnd w:id="0"/>
      <w:r w:rsidRPr="008D7AEE">
        <w:rPr>
          <w:rFonts w:ascii="Times New Roman" w:eastAsia="Gulim" w:hAnsi="Times New Roman"/>
          <w:sz w:val="28"/>
          <w:szCs w:val="28"/>
        </w:rPr>
        <w:t xml:space="preserve">Перечислите задачи «Цифровой </w:t>
      </w:r>
      <w:proofErr w:type="spellStart"/>
      <w:r w:rsidRPr="008D7AEE">
        <w:rPr>
          <w:rFonts w:ascii="Times New Roman" w:eastAsia="Gulim" w:hAnsi="Times New Roman"/>
          <w:sz w:val="28"/>
          <w:szCs w:val="28"/>
        </w:rPr>
        <w:t>схемотехники</w:t>
      </w:r>
      <w:proofErr w:type="spellEnd"/>
      <w:r w:rsidRPr="008D7AEE">
        <w:rPr>
          <w:rFonts w:ascii="Times New Roman" w:eastAsia="Gulim" w:hAnsi="Times New Roman"/>
          <w:sz w:val="28"/>
          <w:szCs w:val="28"/>
        </w:rPr>
        <w:t xml:space="preserve">». История развития цифровой </w:t>
      </w:r>
      <w:proofErr w:type="spellStart"/>
      <w:r w:rsidRPr="008D7AEE">
        <w:rPr>
          <w:rFonts w:ascii="Times New Roman" w:eastAsia="Gulim" w:hAnsi="Times New Roman"/>
          <w:sz w:val="28"/>
          <w:szCs w:val="28"/>
        </w:rPr>
        <w:t>схемотехники</w:t>
      </w:r>
      <w:proofErr w:type="spellEnd"/>
      <w:r w:rsidRPr="008D7AEE">
        <w:rPr>
          <w:rFonts w:ascii="Times New Roman" w:eastAsia="Gulim" w:hAnsi="Times New Roman"/>
          <w:sz w:val="28"/>
          <w:szCs w:val="28"/>
        </w:rPr>
        <w:t>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Определение системы счисления, её виды (позиционная, непозиционная системы счисления). Используемые символы в различных системах счисления.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Применение правил перевода целых и дробных чисел из одной системы счисления в другую.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Определение основных понятий алгебры – логики: высказывание, аргумент, логический уровень, логический элемент, переключательная функция.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Демонстрация различных форм представления переключательных функций: словарная, табличная, алгебраическая (формульная), графическая.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переключательных функций одной переменной: УГО, таблица истинности, формулы, определение функции.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переключательных функций двух переменных: УГО, таблица истинности, формулы, определение функции.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Формулирование основных тождеств и законов алгебры – логики: переместительный, сочетательный, распределительный, закон двойного отрицания, закон инверсии.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дизъюнктивной и конъюнктивной нормальных форм представления функций алгебры – логики. СДНФ, СКНФ.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Минимизация логических функций с использованием тождеств алгебры – логики.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Минимизация логических функций с использованием карт Карно.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Анализ и синтез комбинационных схем, базис. Этапы построения схемы на элементах вычислительной техники.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дешифраторов. Синтез линейного дешифратора.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шифраторов. УГО. Синтез шифратора.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мультиплексоров, УГО. Мультиплексное дерево.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Исследование общих свойств </w:t>
      </w:r>
      <w:proofErr w:type="spellStart"/>
      <w:r w:rsidRPr="008D7AEE">
        <w:rPr>
          <w:rFonts w:ascii="Times New Roman" w:eastAsia="Gulim" w:hAnsi="Times New Roman"/>
          <w:sz w:val="28"/>
          <w:szCs w:val="28"/>
        </w:rPr>
        <w:t>демультиплексоров</w:t>
      </w:r>
      <w:proofErr w:type="spellEnd"/>
      <w:r w:rsidRPr="008D7AEE">
        <w:rPr>
          <w:rFonts w:ascii="Times New Roman" w:eastAsia="Gulim" w:hAnsi="Times New Roman"/>
          <w:sz w:val="28"/>
          <w:szCs w:val="28"/>
        </w:rPr>
        <w:t>. УГО.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сумматоров. Классификация сумматоров.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Исследование общих свойств преобразователей кодов: назначение, УГО, виды.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lastRenderedPageBreak/>
        <w:t>Исследование общих свойств триггеров. Виды триггеров. Классификация триггеров.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Принцип действия асинхронного </w:t>
      </w:r>
      <w:r w:rsidRPr="008D7AEE">
        <w:rPr>
          <w:rFonts w:ascii="Times New Roman" w:eastAsia="Gulim" w:hAnsi="Times New Roman"/>
          <w:sz w:val="28"/>
          <w:szCs w:val="28"/>
          <w:lang w:val="en-US"/>
        </w:rPr>
        <w:t>RS</w:t>
      </w:r>
      <w:r w:rsidRPr="008D7AEE">
        <w:rPr>
          <w:rFonts w:ascii="Times New Roman" w:eastAsia="Gulim" w:hAnsi="Times New Roman"/>
          <w:sz w:val="28"/>
          <w:szCs w:val="28"/>
        </w:rPr>
        <w:t xml:space="preserve"> – триггера, синхронного RS – триггера.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Принцип действия </w:t>
      </w:r>
      <w:r w:rsidRPr="008D7AEE">
        <w:rPr>
          <w:rFonts w:ascii="Times New Roman" w:eastAsia="Gulim" w:hAnsi="Times New Roman"/>
          <w:sz w:val="28"/>
          <w:szCs w:val="28"/>
          <w:lang w:val="en-US"/>
        </w:rPr>
        <w:t>JK</w:t>
      </w:r>
      <w:r w:rsidRPr="008D7AEE">
        <w:rPr>
          <w:rFonts w:ascii="Times New Roman" w:eastAsia="Gulim" w:hAnsi="Times New Roman"/>
          <w:sz w:val="28"/>
          <w:szCs w:val="28"/>
        </w:rPr>
        <w:t xml:space="preserve"> – триггера, </w:t>
      </w:r>
      <w:r w:rsidRPr="008D7AEE">
        <w:rPr>
          <w:rFonts w:ascii="Times New Roman" w:eastAsia="Gulim" w:hAnsi="Times New Roman"/>
          <w:sz w:val="28"/>
          <w:szCs w:val="28"/>
          <w:lang w:val="en-US"/>
        </w:rPr>
        <w:t>D</w:t>
      </w:r>
      <w:r w:rsidRPr="008D7AEE">
        <w:rPr>
          <w:rFonts w:ascii="Times New Roman" w:eastAsia="Gulim" w:hAnsi="Times New Roman"/>
          <w:sz w:val="28"/>
          <w:szCs w:val="28"/>
        </w:rPr>
        <w:t xml:space="preserve"> – триггера, Т – триггера.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регистров. Классификация регистров.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Принцип действия параллельного, последовательного и реверсивного регистров.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Исследование общих свойств счетчиков. Классификация счетчиков.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Принцип действия асинхронного и синхронного счетчиков.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Определение внутренней и внешней памяти. Классификация ЗУ.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Классификация схем памяти. Характеристика статических запоминающих устройств.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Описание построения запоминающих устройств: матричный и словарный принципы организации запоминающих устройств.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Описание видов программирования ПЗУ: ПЗУМ, ППЗУ, РПЗУ.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Описание основных этапов преобразования аналогового сигнала в цифровой. Понятие об аналоговом, цифровом и импульсных сигналах.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Принцип действия, основные параметры АЦП.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Принцип действия, основные параметры ЦАП.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Описание программируемых логических матриц, назначение ПЛМ.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обозначение, основные параметры, маркировка резисторов.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обозначение, основные параметры, маркировка конденсаторов.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технологии изготовления полупроводниковых диодов.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Основные параметры, применение, маркировка полупроводниковых диодов.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технологии изготовления полупроводниковых транзисторов.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Основные параметры, применение, маркировка полупроводниковых транзисторов.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основные параметры, маркировка стабилитронов и тиристоров.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основные параметры интегральных микросхем.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Маркировка и применение интегральных микросхем.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lastRenderedPageBreak/>
        <w:t>Конструкция, структура, основные параметры, маркировка светоизлучающих диодов, оптронов.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Конструкция, структура, основные параметры, маркировка фотоэлектрических приборов.</w:t>
      </w:r>
    </w:p>
    <w:p w:rsidR="00474375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Маркировка и особенности применения элементов оптоэлектроники.</w:t>
      </w: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A52"/>
    <w:multiLevelType w:val="hybridMultilevel"/>
    <w:tmpl w:val="1434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75"/>
    <w:rsid w:val="00474375"/>
    <w:rsid w:val="005C1F65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8770-F1C0-44FF-BEDF-A9A7ECA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7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CAF2-FB71-4895-A258-FC91179F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2020-09-18T17:26:00Z</dcterms:created>
  <dcterms:modified xsi:type="dcterms:W3CDTF">2020-09-18T17:26:00Z</dcterms:modified>
</cp:coreProperties>
</file>